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2025-2026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SMITH COUNTY SCHOOL SYSTEM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VIRTUAL PROFESSIONAL DEVELOPMENT FORM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Directions: Please fill out each section. Use the back of this sheet if more space is needed. This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form must be filed in the Central Office within 5 days of attending the meeting.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Attendance documentation or certifcate, if applicable, is to be attached to this form.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Teacher Name: ___________________________________ School: 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of Activity: 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 Location: ______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 Hours: 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Professional Development Attended/Briefly Summarize Each: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Does This Apply to Your Teaching Position?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specific topics/skills will you introduce or incorporate into your teaching strategies as a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 of this meeting?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the benefit of this activity to student achievement, AYP, and school improvement: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r8JVOr/8Sl3amO4OZBD4OEhkg==">CgMxLjA4AHIhMUVpV3lYdWJUMjh0N1ZaTmQ0TjFFUmpLU1JPNmJvV1Qz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2025-05-12T18:39:00Z</dcterms:created>
  <dc:creator>James Johnson</dc:creator>
</cp:coreProperties>
</file>